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82 FR 16159, April 3, 2017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DEPARTMENT OF COMMERCE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International Trade Administration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Initiation of Five-Year (``Sunset'') Reviews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AGENCY: Enforcement and Compliance, International Trade Administration,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Department of Commerce.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SUMMARY: In accordance with section 751(c) of the Tariff Act of 1930,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as amended (``the Act''), the Department of Commerce (``the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Department'') is automatically initiating the five-year reviews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(``Sunset Reviews'') of the antidumping and countervailing duty (``AD/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CVD'') order(s) listed below. The International Trade Commission (``the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Commission'') is publishing concurrently with this notice its notice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Institution of Five-Year Review which covers the same order(s).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DATES: Effective April 1, 2017.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FURTHER INFORMATION CONTACT: The Department official identified in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Initiation of Review section below at AD/CVD Operations,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Enforcement and Compliance, International Trade Administration, U.S.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of Commerce, 1401 Constitution Avenue NW., Washington, DC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20230. For information from the Commission contact Mary Messer, Office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of Investigations, U.S. International Trade Commission at (202) 205-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3193.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SUPPLEMENTARY INFORMATION: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Background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The Department's procedures for the conduct of Sunset Reviews are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set forth in its Procedures for Conducting Five-Year (``Sunset'')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Reviews of Antidumping and Countervailing Duty Orders, 63 FR 13516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(March 20, 1998) and 70 FR 62061 (October 28, 2005). Guidance on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methodological or analytical issues relevant to the Department's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conduct of Sunset Reviews is set forth in Antidumping Proceedings: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Calculation of the Weighted-Average Dumping Margin and Assessment Rate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Certain Antidumping Duty Proceedings; Final Modification, 77 FR 8101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(February 14, 2012).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Initiation of Review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accordance with 19 CFR 351.218(c), we are initiating Sunset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Reviews of the following antidumping and countervailing duty order(s):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DOC case No.             ITC case No.              Country              Product         Department contact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A-570-831..............  731-TA-683..............  PRC................  Fresh Garlic (4th    Jacqueline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Review).             Arrowsmith (202)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                     482-5255.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A-570-972..............  731-TA-1186.............  PRC................  Stilbenic Optical    Matthew Renkey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Brightening Agents   (202) 482-2312.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(1st Review).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[[Page 16160]]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A-583-848..............  731-TA-1187.............  Taiwan.............  Stilbenic Optical    Matthew Renkey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Brightening Agents   (202) 482-2312.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(1st Review).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A-520-804..............  731-TA-1185.............  United Arab          Steel Nails (1st     Matthew Renkey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Emirates.            Review).             (202) 482-2312.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Filing Information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As a courtesy, we are making information related to sunset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proceedings, including copies of the pertinent statute and Department's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regulations, the Department's schedule for Sunset Reviews, a listing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past revocations and continuations, and current service lists,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available to the public on the Department's Web site at the following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address: ``http://enforcement.trade.gov/sunset/.'' All submissions in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these Sunset Reviews must be filed in accordance with the Department's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regulations regarding format, translation, and service of documents.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These rules, including electronic filing requirements via Enforcement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 Compliance's Antidumping and Countervailing Duty Centralized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Electronic Service System (``ACCESS''), can be found at 19 CFR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351.303.\1\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\1\ See also Antidumping and Countervailing Duty Proceedings: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Electronic Filing Procedures; Administrative Protective Order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Procedures, 76 FR 39263 (July 6, 2011).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This notice serves as a reminder that any party submitting factual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in an AD/CVD proceeding must certify to the accuracy and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completeness of that information.\2\ Parties are hereby reminded that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revised certification requirements are in effect for company/government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officials as well as their representatives in these segments.\3\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formats for the revised certifications are provided at the end of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Final Rule. The Department intends to reject factual submissions if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submitting party does not comply with the revised certification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requirements.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\2\ See section 782(b) of the Act.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\3\ See Certification of Factual Information To Import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Administration During Antidumping and Countervailing Duty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Proceedings, 78 FR 42678 (July 17, 2013) (``Final Rule'') (amending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19 CFR 351.303(g)).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On April 10, 2013, the Department modified two regulations related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to AD/CVD proceedings: the definition of factual information (19 CFR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351.102(b)(21)), and the time limits for the submission of factual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(19 CFR 351.301).\4\ Parties are advised to review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final rule, available at http://enforcement.trade.gov/frn/2013/1304frn/2013-08227.txt, prior to submitting factual information in these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segments. To the extent that other regulations govern the submission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factual information in a segment (such as 19 CFR 351.218), these time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limits will continue to be applied. Parties are also advised to review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final rule concerning the extension of time limits for submissions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AD/CVD proceedings, available at http://enforcement.trade.gov/frn/2013/1309frn/2013-22853.txt, prior to submitting factual information in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these segments.\5\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\4\ See Definition of Factual Information and Time Limits for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Submission of Factual Information: Final Rule, 78 FR 21246 (April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10, 2013).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\5\ See Extension of Time Limits, 78 FR 57790 (September 20,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2013).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Letters of Appearance and Administrative Protective Orders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Pursuant to 19 CFR 351.103(d), the Department will maintain and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make available a public service list for these proceedings. Parties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wishing to participate in any of these five-year reviews must file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letters of appearance as discussed at 19 CFR 351.103(d)). To facilitate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timely preparation of the public service list, it is requested that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those seeking recognition as interested parties to a proceeding submit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 entry of appearance within 10 days of the publication of the Notice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of Initiation.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Because deadlines in Sunset Reviews can be very short, we urge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interested parties who want access to proprietary information under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protective order (``APO'') to file an APO application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immediately following publication in the Federal Register of this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notice of initiation. The Department's regulations on submission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proprietary information and eligibility to receive access to business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proprietary information under APO can be found at 19 CFR 351.304-306.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Information Required From Interested Parties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Domestic interested parties, as defined in section 771(9)(C), (D),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(E), (F), and (G) of the Act and 19 CFR 351.102(b), wishing to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participate in a Sunset Review must respond not later than 15 days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after the date of publication in the Federal Register of this notice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initiation by filing a notice of intent to participate. The required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contents of the notice of intent to participate are set forth at 19 CFR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351.218(d)(1)(ii). In accordance with the Department's regulations, if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we do not receive a notice of intent to participate from at least one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domestic interested party by the 15-day deadline, the Department will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automatically revoke the order without further review.\6\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\6\ See 19 CFR 351.218(d)(1)(iii).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If we receive an order-specific notice of intent to participate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from a domestic interested party, the Department's regulations provide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that all parties wishing to participate in a Sunset Review must file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 substantive responses not later than 30 days after the date of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publication in the Federal Register of this notice of initiation.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required contents of a substantive response, on an order-specific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basis, are set forth at 19 CFR 351.218(d)(3). Note that certain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requirements differ for respondent and domestic parties.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Also, note that the Department's information requirements are distinct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from the Commission's information requirements. Consult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Department's regulations for information regarding the Department's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conduct of Sunset Reviews. Consult the Department's regulations at 19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CFR part 351 for definitions of terms and for other general information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concerning antidumping and countervailing duty proceedings at the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Department.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This notice of initiation is being published in accordance with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section 751(c) of the Act and 19 CFR 351.218(c).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Dated: March 24, 2017.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Gary Taverman,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Associate Deputy Assistant Secretary for Antidumping and Countervailing 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Duty Operations.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[FR Doc. 2017-06490 Filed 3-31-17; 8:45 am]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7110">
        <w:rPr>
          <w:rFonts w:ascii="宋体" w:eastAsia="宋体" w:hAnsi="宋体" w:cs="宋体"/>
          <w:color w:val="000000"/>
          <w:kern w:val="0"/>
          <w:sz w:val="24"/>
          <w:szCs w:val="24"/>
        </w:rPr>
        <w:t>BILLING CODE 3510-DS-P</w:t>
      </w: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B7110" w:rsidRPr="003B7110" w:rsidRDefault="003B7110" w:rsidP="003B71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4850" w:rsidRDefault="00A34850"/>
    <w:sectPr w:rsidR="00A34850" w:rsidSect="00DC5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110"/>
    <w:rsid w:val="00065479"/>
    <w:rsid w:val="0025297C"/>
    <w:rsid w:val="002E7D92"/>
    <w:rsid w:val="003B7110"/>
    <w:rsid w:val="00445846"/>
    <w:rsid w:val="00446707"/>
    <w:rsid w:val="005E31A1"/>
    <w:rsid w:val="006329F2"/>
    <w:rsid w:val="006A1CAD"/>
    <w:rsid w:val="006B71F2"/>
    <w:rsid w:val="006E3C32"/>
    <w:rsid w:val="00726DC9"/>
    <w:rsid w:val="00A1558A"/>
    <w:rsid w:val="00A34850"/>
    <w:rsid w:val="00B17F2F"/>
    <w:rsid w:val="00CF2CF9"/>
    <w:rsid w:val="00DC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B7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711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2017-04-05T01:38:00Z</dcterms:created>
  <dcterms:modified xsi:type="dcterms:W3CDTF">2017-04-05T01:38:00Z</dcterms:modified>
</cp:coreProperties>
</file>